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00068" w14:textId="0180C405" w:rsidR="002A4F8C" w:rsidRDefault="00AB54C1" w:rsidP="007E4BC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Het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Calandlyceum</w:t>
      </w:r>
      <w:proofErr w:type="spellEnd"/>
      <w:r w:rsidR="007E4BCB">
        <w:rPr>
          <w:rFonts w:ascii="Arial" w:hAnsi="Arial" w:cs="Arial"/>
          <w:b/>
          <w:bCs/>
          <w:sz w:val="32"/>
          <w:szCs w:val="32"/>
        </w:rPr>
        <w:t xml:space="preserve"> In De </w:t>
      </w:r>
      <w:proofErr w:type="spellStart"/>
      <w:r w:rsidR="00574A12">
        <w:rPr>
          <w:rFonts w:ascii="Arial" w:hAnsi="Arial" w:cs="Arial"/>
          <w:b/>
          <w:bCs/>
          <w:sz w:val="32"/>
          <w:szCs w:val="32"/>
        </w:rPr>
        <w:t>Anderhalvemetermaatschappij</w:t>
      </w:r>
      <w:proofErr w:type="spellEnd"/>
    </w:p>
    <w:p w14:paraId="43EC9BFA" w14:textId="7EEFB7FB" w:rsidR="007041C2" w:rsidRDefault="00CB0026" w:rsidP="007E4BC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Ward Nijhuis </w:t>
      </w:r>
    </w:p>
    <w:p w14:paraId="4D720FB2" w14:textId="035E61E9" w:rsidR="00973943" w:rsidRDefault="009D0A70" w:rsidP="007E4BCB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hyperlink r:id="rId6" w:history="1">
        <w:r w:rsidR="00BF4A94" w:rsidRPr="00B165CD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118831@calandlyceum.nl</w:t>
        </w:r>
      </w:hyperlink>
    </w:p>
    <w:p w14:paraId="549CBA2E" w14:textId="77777777" w:rsidR="00A03381" w:rsidRDefault="00A03381" w:rsidP="009957FE">
      <w:pPr>
        <w:rPr>
          <w:rFonts w:ascii="Times New Roman" w:hAnsi="Times New Roman" w:cs="Times New Roman"/>
          <w:b/>
          <w:bCs/>
          <w:sz w:val="20"/>
          <w:szCs w:val="20"/>
        </w:rPr>
        <w:sectPr w:rsidR="00A033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335F7F" w14:textId="240E5341" w:rsidR="009957FE" w:rsidRDefault="00113AA5" w:rsidP="0040345A">
      <w:pPr>
        <w:ind w:firstLine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Abstract</w:t>
      </w:r>
    </w:p>
    <w:p w14:paraId="647C4264" w14:textId="27CED342" w:rsidR="00113AA5" w:rsidRDefault="005B68BD" w:rsidP="00A03381">
      <w:pPr>
        <w:pStyle w:val="Lijstalinea"/>
        <w:numPr>
          <w:ilvl w:val="0"/>
          <w:numId w:val="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A03381">
        <w:rPr>
          <w:rFonts w:ascii="Times New Roman" w:hAnsi="Times New Roman" w:cs="Times New Roman"/>
          <w:b/>
          <w:bCs/>
          <w:sz w:val="20"/>
          <w:szCs w:val="20"/>
        </w:rPr>
        <w:t>Introductie</w:t>
      </w:r>
    </w:p>
    <w:p w14:paraId="448B4C04" w14:textId="0C79AA91" w:rsidR="009C1668" w:rsidRDefault="00511384" w:rsidP="00143EA6">
      <w:pPr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Dit artikel gaat over </w:t>
      </w:r>
      <w:r w:rsidR="00BA747D">
        <w:rPr>
          <w:rFonts w:ascii="Times New Roman" w:hAnsi="Times New Roman" w:cs="Times New Roman"/>
          <w:sz w:val="20"/>
          <w:szCs w:val="20"/>
        </w:rPr>
        <w:t xml:space="preserve">de maatregelen die het </w:t>
      </w:r>
      <w:proofErr w:type="spellStart"/>
      <w:r w:rsidR="00BA747D">
        <w:rPr>
          <w:rFonts w:ascii="Times New Roman" w:hAnsi="Times New Roman" w:cs="Times New Roman"/>
          <w:sz w:val="20"/>
          <w:szCs w:val="20"/>
        </w:rPr>
        <w:t>Calandlyceum</w:t>
      </w:r>
      <w:proofErr w:type="spellEnd"/>
      <w:r w:rsidR="00BA747D">
        <w:rPr>
          <w:rFonts w:ascii="Times New Roman" w:hAnsi="Times New Roman" w:cs="Times New Roman"/>
          <w:sz w:val="20"/>
          <w:szCs w:val="20"/>
        </w:rPr>
        <w:t xml:space="preserve"> open kunnen laten </w:t>
      </w:r>
      <w:r w:rsidR="007A41D2">
        <w:rPr>
          <w:rFonts w:ascii="Times New Roman" w:hAnsi="Times New Roman" w:cs="Times New Roman"/>
          <w:sz w:val="20"/>
          <w:szCs w:val="20"/>
        </w:rPr>
        <w:t>gaan. Zoals eenrichtingsverkeer</w:t>
      </w:r>
      <w:r w:rsidR="00633E4A">
        <w:rPr>
          <w:rFonts w:ascii="Times New Roman" w:hAnsi="Times New Roman" w:cs="Times New Roman"/>
          <w:sz w:val="20"/>
          <w:szCs w:val="20"/>
        </w:rPr>
        <w:t>, 1 dag in de week naar school of</w:t>
      </w:r>
      <w:r w:rsidR="00316863">
        <w:rPr>
          <w:rFonts w:ascii="Times New Roman" w:hAnsi="Times New Roman" w:cs="Times New Roman"/>
          <w:sz w:val="20"/>
          <w:szCs w:val="20"/>
        </w:rPr>
        <w:t xml:space="preserve"> </w:t>
      </w:r>
      <w:r w:rsidR="00E33981">
        <w:rPr>
          <w:rFonts w:ascii="Times New Roman" w:hAnsi="Times New Roman" w:cs="Times New Roman"/>
          <w:sz w:val="20"/>
          <w:szCs w:val="20"/>
        </w:rPr>
        <w:t>kleinere klassen.</w:t>
      </w:r>
      <w:r w:rsidR="00A37950">
        <w:rPr>
          <w:rFonts w:ascii="Times New Roman" w:hAnsi="Times New Roman" w:cs="Times New Roman"/>
          <w:sz w:val="20"/>
          <w:szCs w:val="20"/>
        </w:rPr>
        <w:t xml:space="preserve"> </w:t>
      </w:r>
      <w:r w:rsidR="00F2487E">
        <w:rPr>
          <w:rFonts w:ascii="Times New Roman" w:hAnsi="Times New Roman" w:cs="Times New Roman"/>
          <w:sz w:val="20"/>
          <w:szCs w:val="20"/>
        </w:rPr>
        <w:t>D</w:t>
      </w:r>
      <w:r w:rsidR="004817F3">
        <w:rPr>
          <w:rFonts w:ascii="Times New Roman" w:hAnsi="Times New Roman" w:cs="Times New Roman"/>
          <w:sz w:val="20"/>
          <w:szCs w:val="20"/>
        </w:rPr>
        <w:t xml:space="preserve">it artikel gaat daarover, omdat het </w:t>
      </w:r>
      <w:proofErr w:type="spellStart"/>
      <w:r w:rsidR="004817F3">
        <w:rPr>
          <w:rFonts w:ascii="Times New Roman" w:hAnsi="Times New Roman" w:cs="Times New Roman"/>
          <w:sz w:val="20"/>
          <w:szCs w:val="20"/>
        </w:rPr>
        <w:t>Calandlyceum</w:t>
      </w:r>
      <w:proofErr w:type="spellEnd"/>
      <w:r w:rsidR="004817F3">
        <w:rPr>
          <w:rFonts w:ascii="Times New Roman" w:hAnsi="Times New Roman" w:cs="Times New Roman"/>
          <w:sz w:val="20"/>
          <w:szCs w:val="20"/>
        </w:rPr>
        <w:t xml:space="preserve"> hiermee wel wat hulp kan gebruiken. Bij dit onderzoek is mijn onderzoeksvraag</w:t>
      </w:r>
      <w:r w:rsidR="003D51F5">
        <w:rPr>
          <w:rFonts w:ascii="Times New Roman" w:hAnsi="Times New Roman" w:cs="Times New Roman"/>
          <w:sz w:val="20"/>
          <w:szCs w:val="20"/>
        </w:rPr>
        <w:t xml:space="preserve">: </w:t>
      </w:r>
      <w:r w:rsidR="004817F3" w:rsidRPr="00E5685F">
        <w:rPr>
          <w:rFonts w:ascii="Times New Roman" w:hAnsi="Times New Roman" w:cs="Times New Roman"/>
          <w:b/>
          <w:bCs/>
          <w:sz w:val="20"/>
          <w:szCs w:val="20"/>
        </w:rPr>
        <w:t>Wat zijn de maatregelen</w:t>
      </w:r>
      <w:r w:rsidR="004A7C1F" w:rsidRPr="00E5685F">
        <w:rPr>
          <w:rFonts w:ascii="Times New Roman" w:hAnsi="Times New Roman" w:cs="Times New Roman"/>
          <w:b/>
          <w:bCs/>
          <w:sz w:val="20"/>
          <w:szCs w:val="20"/>
        </w:rPr>
        <w:t xml:space="preserve"> die het </w:t>
      </w:r>
      <w:proofErr w:type="spellStart"/>
      <w:r w:rsidR="004A7C1F" w:rsidRPr="00E5685F">
        <w:rPr>
          <w:rFonts w:ascii="Times New Roman" w:hAnsi="Times New Roman" w:cs="Times New Roman"/>
          <w:b/>
          <w:bCs/>
          <w:sz w:val="20"/>
          <w:szCs w:val="20"/>
        </w:rPr>
        <w:t>Calandlyceum</w:t>
      </w:r>
      <w:proofErr w:type="spellEnd"/>
      <w:r w:rsidR="004A7C1F" w:rsidRPr="00E5685F">
        <w:rPr>
          <w:rFonts w:ascii="Times New Roman" w:hAnsi="Times New Roman" w:cs="Times New Roman"/>
          <w:b/>
          <w:bCs/>
          <w:sz w:val="20"/>
          <w:szCs w:val="20"/>
        </w:rPr>
        <w:t xml:space="preserve"> moet treffen om open te kunnen in de </w:t>
      </w:r>
      <w:proofErr w:type="spellStart"/>
      <w:r w:rsidR="004A7C1F" w:rsidRPr="00E5685F">
        <w:rPr>
          <w:rFonts w:ascii="Times New Roman" w:hAnsi="Times New Roman" w:cs="Times New Roman"/>
          <w:b/>
          <w:bCs/>
          <w:sz w:val="20"/>
          <w:szCs w:val="20"/>
        </w:rPr>
        <w:t>anderhalvemetermaatschapij</w:t>
      </w:r>
      <w:proofErr w:type="spellEnd"/>
      <w:r w:rsidR="001D0054" w:rsidRPr="00E5685F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p w14:paraId="32913C84" w14:textId="190707FE" w:rsidR="00B90DD0" w:rsidRDefault="002954DF" w:rsidP="002954DF">
      <w:pPr>
        <w:pStyle w:val="Lijstalinea"/>
        <w:numPr>
          <w:ilvl w:val="0"/>
          <w:numId w:val="4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Theorie</w:t>
      </w:r>
    </w:p>
    <w:p w14:paraId="3DCA57F7" w14:textId="4AB3777E" w:rsidR="006749AC" w:rsidRPr="006749AC" w:rsidRDefault="006749AC" w:rsidP="006749AC">
      <w:pPr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2.1 Tweede Level</w:t>
      </w:r>
    </w:p>
    <w:p w14:paraId="5F9CEB77" w14:textId="6CA4BE8E" w:rsidR="008B7AE5" w:rsidRDefault="005F30C9" w:rsidP="00231F0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mijn onderzoek maakte ik gebruik</w:t>
      </w:r>
      <w:r w:rsidR="00492FF8">
        <w:rPr>
          <w:rFonts w:ascii="Times New Roman" w:hAnsi="Times New Roman" w:cs="Times New Roman"/>
          <w:sz w:val="20"/>
          <w:szCs w:val="20"/>
        </w:rPr>
        <w:t xml:space="preserve"> van de </w:t>
      </w:r>
      <w:r w:rsidR="001A616A">
        <w:rPr>
          <w:rFonts w:ascii="Times New Roman" w:hAnsi="Times New Roman" w:cs="Times New Roman"/>
          <w:sz w:val="20"/>
          <w:szCs w:val="20"/>
        </w:rPr>
        <w:t>theorieë</w:t>
      </w:r>
      <w:r w:rsidR="003455E1">
        <w:rPr>
          <w:rFonts w:ascii="Times New Roman" w:hAnsi="Times New Roman" w:cs="Times New Roman"/>
          <w:sz w:val="20"/>
          <w:szCs w:val="20"/>
        </w:rPr>
        <w:t>n</w:t>
      </w:r>
      <w:r w:rsidR="0082178E">
        <w:rPr>
          <w:rFonts w:ascii="Times New Roman" w:hAnsi="Times New Roman" w:cs="Times New Roman"/>
          <w:sz w:val="20"/>
          <w:szCs w:val="20"/>
        </w:rPr>
        <w:t>, w</w:t>
      </w:r>
      <w:r w:rsidR="00FB1879">
        <w:rPr>
          <w:rFonts w:ascii="Times New Roman" w:hAnsi="Times New Roman" w:cs="Times New Roman"/>
          <w:sz w:val="20"/>
          <w:szCs w:val="20"/>
        </w:rPr>
        <w:t>aarin deze richtlijnen/maatregelen worde</w:t>
      </w:r>
      <w:r w:rsidR="00CB5497">
        <w:rPr>
          <w:rFonts w:ascii="Times New Roman" w:hAnsi="Times New Roman" w:cs="Times New Roman"/>
          <w:sz w:val="20"/>
          <w:szCs w:val="20"/>
        </w:rPr>
        <w:t xml:space="preserve">n </w:t>
      </w:r>
      <w:r w:rsidR="00827D9C">
        <w:rPr>
          <w:rFonts w:ascii="Times New Roman" w:hAnsi="Times New Roman" w:cs="Times New Roman"/>
          <w:sz w:val="20"/>
          <w:szCs w:val="20"/>
        </w:rPr>
        <w:t>genoemd</w:t>
      </w:r>
      <w:r w:rsidR="00CB5497">
        <w:rPr>
          <w:rFonts w:ascii="Times New Roman" w:hAnsi="Times New Roman" w:cs="Times New Roman"/>
          <w:sz w:val="20"/>
          <w:szCs w:val="20"/>
        </w:rPr>
        <w:t>.</w:t>
      </w:r>
      <w:r w:rsidR="00055C1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4B58C4" w14:textId="0A514872" w:rsidR="008B7AE5" w:rsidRDefault="00366B92" w:rsidP="00231F06">
      <w:pPr>
        <w:ind w:left="360"/>
        <w:rPr>
          <w:rFonts w:ascii="Times New Roman" w:hAnsi="Times New Roman" w:cs="Times New Roman"/>
          <w:sz w:val="20"/>
          <w:szCs w:val="20"/>
        </w:rPr>
      </w:pPr>
      <w:r w:rsidRPr="00415941">
        <w:rPr>
          <w:rStyle w:val="Kop2Char"/>
        </w:rPr>
        <w:t>De gangen</w:t>
      </w:r>
      <w:r w:rsidR="00415941">
        <w:rPr>
          <w:rStyle w:val="Kop2Char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G</w:t>
      </w:r>
      <w:r w:rsidR="00371A35">
        <w:rPr>
          <w:rFonts w:ascii="Times New Roman" w:hAnsi="Times New Roman" w:cs="Times New Roman"/>
          <w:sz w:val="20"/>
          <w:szCs w:val="20"/>
        </w:rPr>
        <w:t>een kantine</w:t>
      </w:r>
      <w:r w:rsidR="00055C19">
        <w:rPr>
          <w:rFonts w:ascii="Times New Roman" w:hAnsi="Times New Roman" w:cs="Times New Roman"/>
          <w:sz w:val="20"/>
          <w:szCs w:val="20"/>
        </w:rPr>
        <w:t xml:space="preserve">, </w:t>
      </w:r>
      <w:r w:rsidR="0018798A">
        <w:rPr>
          <w:rFonts w:ascii="Times New Roman" w:hAnsi="Times New Roman" w:cs="Times New Roman"/>
          <w:sz w:val="20"/>
          <w:szCs w:val="20"/>
        </w:rPr>
        <w:t>K</w:t>
      </w:r>
      <w:r w:rsidR="00371A35">
        <w:rPr>
          <w:rFonts w:ascii="Times New Roman" w:hAnsi="Times New Roman" w:cs="Times New Roman"/>
          <w:sz w:val="20"/>
          <w:szCs w:val="20"/>
        </w:rPr>
        <w:t>luisjes</w:t>
      </w:r>
      <w:r w:rsidR="00706020">
        <w:rPr>
          <w:rFonts w:ascii="Times New Roman" w:hAnsi="Times New Roman" w:cs="Times New Roman"/>
          <w:sz w:val="20"/>
          <w:szCs w:val="20"/>
        </w:rPr>
        <w:t xml:space="preserve"> dicht</w:t>
      </w:r>
      <w:r w:rsidR="00055C19">
        <w:rPr>
          <w:rFonts w:ascii="Times New Roman" w:hAnsi="Times New Roman" w:cs="Times New Roman"/>
          <w:sz w:val="20"/>
          <w:szCs w:val="20"/>
        </w:rPr>
        <w:t xml:space="preserve">, </w:t>
      </w:r>
      <w:r w:rsidR="0018798A">
        <w:rPr>
          <w:rFonts w:ascii="Times New Roman" w:hAnsi="Times New Roman" w:cs="Times New Roman"/>
          <w:sz w:val="20"/>
          <w:szCs w:val="20"/>
        </w:rPr>
        <w:t>L</w:t>
      </w:r>
      <w:r w:rsidR="00663F6B">
        <w:rPr>
          <w:rFonts w:ascii="Times New Roman" w:hAnsi="Times New Roman" w:cs="Times New Roman"/>
          <w:sz w:val="20"/>
          <w:szCs w:val="20"/>
        </w:rPr>
        <w:t xml:space="preserve">ooppaden in de gangen met </w:t>
      </w:r>
      <w:r w:rsidR="009C3138">
        <w:rPr>
          <w:rFonts w:ascii="Times New Roman" w:hAnsi="Times New Roman" w:cs="Times New Roman"/>
          <w:sz w:val="20"/>
          <w:szCs w:val="20"/>
        </w:rPr>
        <w:t>eenrichtingsverkeer en 1,5 meter stippen</w:t>
      </w:r>
      <w:r w:rsidR="00203C1D">
        <w:rPr>
          <w:rFonts w:ascii="Times New Roman" w:hAnsi="Times New Roman" w:cs="Times New Roman"/>
          <w:sz w:val="20"/>
          <w:szCs w:val="20"/>
        </w:rPr>
        <w:t xml:space="preserve">, bij elke klas een </w:t>
      </w:r>
      <w:r w:rsidR="00B109B8">
        <w:rPr>
          <w:rFonts w:ascii="Times New Roman" w:hAnsi="Times New Roman" w:cs="Times New Roman"/>
          <w:sz w:val="20"/>
          <w:szCs w:val="20"/>
        </w:rPr>
        <w:t>vak waarin</w:t>
      </w:r>
      <w:r w:rsidR="00602CE4">
        <w:rPr>
          <w:rFonts w:ascii="Times New Roman" w:hAnsi="Times New Roman" w:cs="Times New Roman"/>
          <w:sz w:val="20"/>
          <w:szCs w:val="20"/>
        </w:rPr>
        <w:t xml:space="preserve"> werkruimte op de gang is en een wc hokje, </w:t>
      </w:r>
    </w:p>
    <w:p w14:paraId="46A35F48" w14:textId="2FDD49D3" w:rsidR="00231F06" w:rsidRPr="00FF4E85" w:rsidRDefault="0018798A" w:rsidP="00FF4E85">
      <w:pPr>
        <w:ind w:left="36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7D2FCF">
        <w:rPr>
          <w:rStyle w:val="Kop2Char"/>
        </w:rPr>
        <w:t xml:space="preserve">Hoe </w:t>
      </w:r>
      <w:r w:rsidR="0091668E" w:rsidRPr="007D2FCF">
        <w:rPr>
          <w:rStyle w:val="Kop2Char"/>
        </w:rPr>
        <w:t>n</w:t>
      </w:r>
      <w:r w:rsidRPr="007D2FCF">
        <w:rPr>
          <w:rStyle w:val="Kop2Char"/>
        </w:rPr>
        <w:t>aar school?</w:t>
      </w:r>
      <w:r w:rsidR="00415941">
        <w:rPr>
          <w:rStyle w:val="Kop2Char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 w:rsidR="00670F74">
        <w:rPr>
          <w:rFonts w:ascii="Times New Roman" w:hAnsi="Times New Roman" w:cs="Times New Roman"/>
          <w:sz w:val="20"/>
          <w:szCs w:val="20"/>
        </w:rPr>
        <w:t>ls je binnen 8km van school woont geen OV</w:t>
      </w:r>
      <w:r>
        <w:rPr>
          <w:rFonts w:ascii="Times New Roman" w:hAnsi="Times New Roman" w:cs="Times New Roman"/>
          <w:sz w:val="20"/>
          <w:szCs w:val="20"/>
        </w:rPr>
        <w:t xml:space="preserve"> en ook als je verder dan 8km woont zo min mogelijk OV</w:t>
      </w:r>
      <w:r w:rsidR="0012434E">
        <w:rPr>
          <w:rFonts w:ascii="Times New Roman" w:hAnsi="Times New Roman" w:cs="Times New Roman"/>
          <w:sz w:val="20"/>
          <w:szCs w:val="20"/>
        </w:rPr>
        <w:t xml:space="preserve">, Leerlingen blijven niet op het schoolplein hangen, </w:t>
      </w:r>
      <w:r w:rsidR="00A243EB">
        <w:rPr>
          <w:rFonts w:ascii="Times New Roman" w:hAnsi="Times New Roman" w:cs="Times New Roman"/>
          <w:sz w:val="20"/>
          <w:szCs w:val="20"/>
        </w:rPr>
        <w:t xml:space="preserve">Bij elke ingang een 1,5m poster en sticker, </w:t>
      </w:r>
      <w:r w:rsidR="00900B58">
        <w:rPr>
          <w:rFonts w:ascii="Times New Roman" w:hAnsi="Times New Roman" w:cs="Times New Roman"/>
          <w:sz w:val="20"/>
          <w:szCs w:val="20"/>
        </w:rPr>
        <w:t xml:space="preserve">Voor de </w:t>
      </w:r>
      <w:r w:rsidR="00CC5CDC">
        <w:rPr>
          <w:rFonts w:ascii="Times New Roman" w:hAnsi="Times New Roman" w:cs="Times New Roman"/>
          <w:sz w:val="20"/>
          <w:szCs w:val="20"/>
        </w:rPr>
        <w:t xml:space="preserve">ingang een stopstreep voor de </w:t>
      </w:r>
      <w:r w:rsidR="004A03BD">
        <w:rPr>
          <w:rFonts w:ascii="Times New Roman" w:hAnsi="Times New Roman" w:cs="Times New Roman"/>
          <w:sz w:val="20"/>
          <w:szCs w:val="20"/>
        </w:rPr>
        <w:t xml:space="preserve">ouders, Voor elke 2 klassen </w:t>
      </w:r>
      <w:r w:rsidR="007A4515">
        <w:rPr>
          <w:rFonts w:ascii="Times New Roman" w:hAnsi="Times New Roman" w:cs="Times New Roman"/>
          <w:sz w:val="20"/>
          <w:szCs w:val="20"/>
        </w:rPr>
        <w:t xml:space="preserve">1 ingang, </w:t>
      </w:r>
    </w:p>
    <w:p w14:paraId="29E5F92D" w14:textId="016CAA7C" w:rsidR="006D1949" w:rsidRDefault="006D1949" w:rsidP="00231F06">
      <w:pPr>
        <w:ind w:left="360"/>
        <w:rPr>
          <w:rFonts w:ascii="Times New Roman" w:hAnsi="Times New Roman" w:cs="Times New Roman"/>
          <w:sz w:val="20"/>
          <w:szCs w:val="20"/>
        </w:rPr>
      </w:pPr>
      <w:r w:rsidRPr="00415941">
        <w:rPr>
          <w:rStyle w:val="Kop2Char"/>
        </w:rPr>
        <w:t>In de klas</w:t>
      </w:r>
      <w:r w:rsidR="00415941">
        <w:rPr>
          <w:rStyle w:val="Kop2Char"/>
        </w:rPr>
        <w:tab/>
      </w:r>
      <w:r w:rsidR="00415941">
        <w:rPr>
          <w:rStyle w:val="Kop2Char"/>
        </w:rPr>
        <w:tab/>
      </w:r>
      <w:r w:rsidR="006A3EC2">
        <w:rPr>
          <w:rFonts w:ascii="Times New Roman" w:hAnsi="Times New Roman" w:cs="Times New Roman"/>
          <w:sz w:val="20"/>
          <w:szCs w:val="20"/>
        </w:rPr>
        <w:t xml:space="preserve"> </w:t>
      </w:r>
      <w:r w:rsidR="00F74328">
        <w:rPr>
          <w:rFonts w:ascii="Times New Roman" w:hAnsi="Times New Roman" w:cs="Times New Roman"/>
          <w:sz w:val="20"/>
          <w:szCs w:val="20"/>
        </w:rPr>
        <w:t>M</w:t>
      </w:r>
      <w:r w:rsidR="006A3EC2"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 xml:space="preserve"> 3m tussen de tafels</w:t>
      </w:r>
      <w:r w:rsidR="008C3EDA">
        <w:rPr>
          <w:rFonts w:ascii="Times New Roman" w:hAnsi="Times New Roman" w:cs="Times New Roman"/>
          <w:sz w:val="20"/>
          <w:szCs w:val="20"/>
        </w:rPr>
        <w:t xml:space="preserve"> </w:t>
      </w:r>
      <w:r w:rsidR="00780D21">
        <w:rPr>
          <w:rFonts w:ascii="Times New Roman" w:hAnsi="Times New Roman" w:cs="Times New Roman"/>
          <w:sz w:val="20"/>
          <w:szCs w:val="20"/>
        </w:rPr>
        <w:t>verder</w:t>
      </w:r>
      <w:r w:rsidR="008C3EDA">
        <w:rPr>
          <w:rFonts w:ascii="Times New Roman" w:hAnsi="Times New Roman" w:cs="Times New Roman"/>
          <w:sz w:val="20"/>
          <w:szCs w:val="20"/>
        </w:rPr>
        <w:t xml:space="preserve"> maakt het AOB </w:t>
      </w:r>
      <w:r w:rsidR="00780D21">
        <w:rPr>
          <w:rFonts w:ascii="Times New Roman" w:hAnsi="Times New Roman" w:cs="Times New Roman"/>
          <w:sz w:val="20"/>
          <w:szCs w:val="20"/>
        </w:rPr>
        <w:t>protocol hierin een fout door te zeggen dat er mini</w:t>
      </w:r>
      <w:r w:rsidR="00AC21BD">
        <w:rPr>
          <w:rFonts w:ascii="Times New Roman" w:hAnsi="Times New Roman" w:cs="Times New Roman"/>
          <w:sz w:val="20"/>
          <w:szCs w:val="20"/>
        </w:rPr>
        <w:t>maal</w:t>
      </w:r>
      <w:r w:rsidR="00780D21">
        <w:rPr>
          <w:rFonts w:ascii="Times New Roman" w:hAnsi="Times New Roman" w:cs="Times New Roman"/>
          <w:sz w:val="20"/>
          <w:szCs w:val="20"/>
        </w:rPr>
        <w:t xml:space="preserve"> 1,5m tussen moet zitten, maar dan kan niemand er door lopen</w:t>
      </w:r>
      <w:r w:rsidR="00AC21BD">
        <w:rPr>
          <w:rFonts w:ascii="Times New Roman" w:hAnsi="Times New Roman" w:cs="Times New Roman"/>
          <w:sz w:val="20"/>
          <w:szCs w:val="20"/>
        </w:rPr>
        <w:t xml:space="preserve"> dus moet dat minimaal 3m zijn</w:t>
      </w:r>
      <w:r w:rsidR="00D04909">
        <w:rPr>
          <w:rFonts w:ascii="Times New Roman" w:hAnsi="Times New Roman" w:cs="Times New Roman"/>
          <w:sz w:val="20"/>
          <w:szCs w:val="20"/>
        </w:rPr>
        <w:t>, Deur blijft open, Als</w:t>
      </w:r>
      <w:r w:rsidR="004A1152">
        <w:rPr>
          <w:rFonts w:ascii="Times New Roman" w:hAnsi="Times New Roman" w:cs="Times New Roman"/>
          <w:sz w:val="20"/>
          <w:szCs w:val="20"/>
        </w:rPr>
        <w:t xml:space="preserve"> je</w:t>
      </w:r>
      <w:r w:rsidR="00D04909">
        <w:rPr>
          <w:rFonts w:ascii="Times New Roman" w:hAnsi="Times New Roman" w:cs="Times New Roman"/>
          <w:sz w:val="20"/>
          <w:szCs w:val="20"/>
        </w:rPr>
        <w:t xml:space="preserve"> binnenkomt en als je weg gaat handen desinfecteren, Docenten gaan van klas naar klas</w:t>
      </w:r>
      <w:r w:rsidR="008740BD">
        <w:rPr>
          <w:rFonts w:ascii="Times New Roman" w:hAnsi="Times New Roman" w:cs="Times New Roman"/>
          <w:sz w:val="20"/>
          <w:szCs w:val="20"/>
        </w:rPr>
        <w:t xml:space="preserve">, Alle </w:t>
      </w:r>
      <w:r w:rsidR="00802DFD">
        <w:rPr>
          <w:rFonts w:ascii="Times New Roman" w:hAnsi="Times New Roman" w:cs="Times New Roman"/>
          <w:sz w:val="20"/>
          <w:szCs w:val="20"/>
        </w:rPr>
        <w:t xml:space="preserve">tafels en spullen die jij hebt aangeraakt moet je als je weg gaat schoonmaken, </w:t>
      </w:r>
      <w:r w:rsidR="00EA488E">
        <w:rPr>
          <w:rFonts w:ascii="Times New Roman" w:hAnsi="Times New Roman" w:cs="Times New Roman"/>
          <w:sz w:val="20"/>
          <w:szCs w:val="20"/>
        </w:rPr>
        <w:t xml:space="preserve">Zoveel mogelijk tafels aan de muur, </w:t>
      </w:r>
      <w:r w:rsidR="001A7254">
        <w:rPr>
          <w:rFonts w:ascii="Times New Roman" w:hAnsi="Times New Roman" w:cs="Times New Roman"/>
          <w:sz w:val="20"/>
          <w:szCs w:val="20"/>
        </w:rPr>
        <w:t xml:space="preserve">prullenbakken in ieder lokaal en na iedere wisseling van leerlingen wordt </w:t>
      </w:r>
      <w:r w:rsidR="0076036A">
        <w:rPr>
          <w:rFonts w:ascii="Times New Roman" w:hAnsi="Times New Roman" w:cs="Times New Roman"/>
          <w:sz w:val="20"/>
          <w:szCs w:val="20"/>
        </w:rPr>
        <w:t xml:space="preserve">hij geleegd, </w:t>
      </w:r>
      <w:r w:rsidR="00611D57">
        <w:rPr>
          <w:rFonts w:ascii="Times New Roman" w:hAnsi="Times New Roman" w:cs="Times New Roman"/>
          <w:sz w:val="20"/>
          <w:szCs w:val="20"/>
        </w:rPr>
        <w:t xml:space="preserve">Zo vaak als mogelijk een raam open, </w:t>
      </w:r>
    </w:p>
    <w:p w14:paraId="37530C2A" w14:textId="0B11FD03" w:rsidR="00761BB3" w:rsidRPr="005F30C9" w:rsidRDefault="00761BB3" w:rsidP="00231F06">
      <w:pPr>
        <w:ind w:left="360"/>
        <w:rPr>
          <w:rFonts w:ascii="Times New Roman" w:hAnsi="Times New Roman" w:cs="Times New Roman"/>
          <w:sz w:val="20"/>
          <w:szCs w:val="20"/>
        </w:rPr>
      </w:pPr>
      <w:r w:rsidRPr="00D10088">
        <w:rPr>
          <w:rStyle w:val="Kop2Char"/>
        </w:rPr>
        <w:t>Het rooster</w:t>
      </w:r>
      <w:r w:rsidR="007008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5DAD">
        <w:rPr>
          <w:rFonts w:ascii="Times New Roman" w:hAnsi="Times New Roman" w:cs="Times New Roman"/>
          <w:sz w:val="20"/>
          <w:szCs w:val="20"/>
        </w:rPr>
        <w:t>Minder</w:t>
      </w:r>
      <w:r w:rsidR="00FD01C1">
        <w:rPr>
          <w:rFonts w:ascii="Times New Roman" w:hAnsi="Times New Roman" w:cs="Times New Roman"/>
          <w:sz w:val="20"/>
          <w:szCs w:val="20"/>
        </w:rPr>
        <w:t xml:space="preserve"> dag</w:t>
      </w:r>
      <w:r w:rsidR="000C6160">
        <w:rPr>
          <w:rFonts w:ascii="Times New Roman" w:hAnsi="Times New Roman" w:cs="Times New Roman"/>
          <w:sz w:val="20"/>
          <w:szCs w:val="20"/>
        </w:rPr>
        <w:t>en</w:t>
      </w:r>
      <w:r w:rsidR="00FD01C1">
        <w:rPr>
          <w:rFonts w:ascii="Times New Roman" w:hAnsi="Times New Roman" w:cs="Times New Roman"/>
          <w:sz w:val="20"/>
          <w:szCs w:val="20"/>
        </w:rPr>
        <w:t xml:space="preserve"> naar school</w:t>
      </w:r>
      <w:r w:rsidR="00DE3E67">
        <w:rPr>
          <w:rFonts w:ascii="Times New Roman" w:hAnsi="Times New Roman" w:cs="Times New Roman"/>
          <w:sz w:val="20"/>
          <w:szCs w:val="20"/>
        </w:rPr>
        <w:t>, Andere binnenkomst tijden</w:t>
      </w:r>
      <w:r w:rsidR="00AC2436">
        <w:rPr>
          <w:rFonts w:ascii="Times New Roman" w:hAnsi="Times New Roman" w:cs="Times New Roman"/>
          <w:sz w:val="20"/>
          <w:szCs w:val="20"/>
        </w:rPr>
        <w:t xml:space="preserve">, </w:t>
      </w:r>
    </w:p>
    <w:sectPr w:rsidR="00761BB3" w:rsidRPr="005F30C9" w:rsidSect="00A03381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A6F"/>
    <w:multiLevelType w:val="hybridMultilevel"/>
    <w:tmpl w:val="604CAA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5018"/>
    <w:multiLevelType w:val="hybridMultilevel"/>
    <w:tmpl w:val="1F8EECC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FD1CB4"/>
    <w:multiLevelType w:val="hybridMultilevel"/>
    <w:tmpl w:val="E236F5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027D0"/>
    <w:multiLevelType w:val="hybridMultilevel"/>
    <w:tmpl w:val="ACD4D6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8C"/>
    <w:rsid w:val="000461ED"/>
    <w:rsid w:val="00055C19"/>
    <w:rsid w:val="000C6160"/>
    <w:rsid w:val="00113AA5"/>
    <w:rsid w:val="0012434E"/>
    <w:rsid w:val="00143EA6"/>
    <w:rsid w:val="00182FA9"/>
    <w:rsid w:val="0018798A"/>
    <w:rsid w:val="001A616A"/>
    <w:rsid w:val="001A7254"/>
    <w:rsid w:val="001D0054"/>
    <w:rsid w:val="00203C1D"/>
    <w:rsid w:val="00231F06"/>
    <w:rsid w:val="002954DF"/>
    <w:rsid w:val="002A4F8C"/>
    <w:rsid w:val="002F5328"/>
    <w:rsid w:val="00316863"/>
    <w:rsid w:val="003345EF"/>
    <w:rsid w:val="003455E1"/>
    <w:rsid w:val="00366B92"/>
    <w:rsid w:val="00371A35"/>
    <w:rsid w:val="003D51F5"/>
    <w:rsid w:val="0040345A"/>
    <w:rsid w:val="00405097"/>
    <w:rsid w:val="00415941"/>
    <w:rsid w:val="004817F3"/>
    <w:rsid w:val="00492FF8"/>
    <w:rsid w:val="004A03BD"/>
    <w:rsid w:val="004A1152"/>
    <w:rsid w:val="004A7C1F"/>
    <w:rsid w:val="004B0B8E"/>
    <w:rsid w:val="00511384"/>
    <w:rsid w:val="005178BC"/>
    <w:rsid w:val="00574A12"/>
    <w:rsid w:val="005B68BD"/>
    <w:rsid w:val="005C30CF"/>
    <w:rsid w:val="005F30C9"/>
    <w:rsid w:val="00602CE4"/>
    <w:rsid w:val="00611D57"/>
    <w:rsid w:val="006329D1"/>
    <w:rsid w:val="00633E4A"/>
    <w:rsid w:val="00663F6B"/>
    <w:rsid w:val="00670F74"/>
    <w:rsid w:val="006749AC"/>
    <w:rsid w:val="006A3EC2"/>
    <w:rsid w:val="006D1949"/>
    <w:rsid w:val="007008F8"/>
    <w:rsid w:val="007041C2"/>
    <w:rsid w:val="00706020"/>
    <w:rsid w:val="0076036A"/>
    <w:rsid w:val="00761BB3"/>
    <w:rsid w:val="00780D21"/>
    <w:rsid w:val="007A41D2"/>
    <w:rsid w:val="007A4515"/>
    <w:rsid w:val="007D2FCF"/>
    <w:rsid w:val="007E4BCB"/>
    <w:rsid w:val="00802DFD"/>
    <w:rsid w:val="0082178E"/>
    <w:rsid w:val="00827D9C"/>
    <w:rsid w:val="008740BD"/>
    <w:rsid w:val="008B7AE5"/>
    <w:rsid w:val="008C3EDA"/>
    <w:rsid w:val="008D2BF3"/>
    <w:rsid w:val="00900B58"/>
    <w:rsid w:val="0091668E"/>
    <w:rsid w:val="00973943"/>
    <w:rsid w:val="009957FE"/>
    <w:rsid w:val="009C1668"/>
    <w:rsid w:val="009C3138"/>
    <w:rsid w:val="009D0A70"/>
    <w:rsid w:val="00A03381"/>
    <w:rsid w:val="00A243EB"/>
    <w:rsid w:val="00A31758"/>
    <w:rsid w:val="00A37950"/>
    <w:rsid w:val="00AB54C1"/>
    <w:rsid w:val="00AC21BD"/>
    <w:rsid w:val="00AC2436"/>
    <w:rsid w:val="00B05DAD"/>
    <w:rsid w:val="00B109B8"/>
    <w:rsid w:val="00B17926"/>
    <w:rsid w:val="00B90DD0"/>
    <w:rsid w:val="00BA747D"/>
    <w:rsid w:val="00BF4A94"/>
    <w:rsid w:val="00CB0026"/>
    <w:rsid w:val="00CB5497"/>
    <w:rsid w:val="00CB7AB3"/>
    <w:rsid w:val="00CC5CDC"/>
    <w:rsid w:val="00D04909"/>
    <w:rsid w:val="00D10088"/>
    <w:rsid w:val="00DE3E67"/>
    <w:rsid w:val="00E33981"/>
    <w:rsid w:val="00E5685F"/>
    <w:rsid w:val="00EA488E"/>
    <w:rsid w:val="00F2487E"/>
    <w:rsid w:val="00F74328"/>
    <w:rsid w:val="00FB1879"/>
    <w:rsid w:val="00FD01C1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E9D1"/>
  <w15:chartTrackingRefBased/>
  <w15:docId w15:val="{188D8C03-F604-1C47-A259-4DA4C37F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D2F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F4A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F4A9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957F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7D2F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18831@calandlyceum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D590C-21DD-491E-A8FC-9F4A3F2F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Nijhuis, W.B. (Ward)</dc:creator>
  <cp:keywords/>
  <dc:description/>
  <cp:lastModifiedBy>Nijhuis, W.B. (Ward)</cp:lastModifiedBy>
  <cp:revision>2</cp:revision>
  <dcterms:created xsi:type="dcterms:W3CDTF">2020-05-14T09:49:00Z</dcterms:created>
  <dcterms:modified xsi:type="dcterms:W3CDTF">2020-05-14T09:49:00Z</dcterms:modified>
</cp:coreProperties>
</file>